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Inter" w:hAnsi="Inter"/>
          <w:b/>
          <w:color w:val="172138"/>
          <w:sz w:val="54"/>
        </w:rPr>
        <w:t>YOUR FULL NAME</w:t>
      </w:r>
    </w:p>
    <w:p>
      <w:pPr>
        <w:spacing w:after="140"/>
      </w:pPr>
      <w:r>
        <w:rPr>
          <w:rFonts w:ascii="Inter" w:hAnsi="Inter"/>
          <w:b/>
          <w:color w:val="805A8C"/>
          <w:sz w:val="22"/>
        </w:rPr>
        <w:t>HR EXECUTIVE  /  TALENT ACQUISITION</w:t>
      </w:r>
    </w:p>
    <w:p>
      <w:pPr>
        <w:spacing w:after="240"/>
        <w:pBdr>
          <w:bottom w:val="single" w:sz="13" w:space="10" w:color="805A8C"/>
        </w:pBdr>
      </w:pPr>
      <w:r>
        <w:rPr>
          <w:rFonts w:ascii="Inter" w:hAnsi="Inter"/>
          <w:b w:val="0"/>
          <w:color w:val="516074"/>
          <w:sz w:val="18"/>
        </w:rPr>
        <w:t>[City, State]   |   [+91 XXXXX XXXXX]   |   [name@email.com]   |   [LinkedIn / Portfolio]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805A8C"/>
          <w:sz w:val="21"/>
        </w:rPr>
        <w:t>PROFESSIONAL PROFILE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Organized [HR graduate / recruiter] with knowledge of [candidate sourcing, interview coordination and onboarding]. Skilled in stakeholder communication, accurate records and confidential handling of recruitment information.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805A8C"/>
          <w:sz w:val="21"/>
        </w:rPr>
        <w:t>CORE SKILLS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Recruitment:  </w:t>
      </w:r>
      <w:r>
        <w:rPr>
          <w:rFonts w:ascii="Inter" w:hAnsi="Inter"/>
          <w:b w:val="0"/>
          <w:color w:val="252D3B"/>
          <w:sz w:val="20"/>
        </w:rPr>
        <w:t>[Job posting, screening, candidate outreach, interview scheduling]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HR Operations:  </w:t>
      </w:r>
      <w:r>
        <w:rPr>
          <w:rFonts w:ascii="Inter" w:hAnsi="Inter"/>
          <w:b w:val="0"/>
          <w:color w:val="252D3B"/>
          <w:sz w:val="20"/>
        </w:rPr>
        <w:t>[Onboarding, documentation, employee records, attendance]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Systems:  </w:t>
      </w:r>
      <w:r>
        <w:rPr>
          <w:rFonts w:ascii="Inter" w:hAnsi="Inter"/>
          <w:b w:val="0"/>
          <w:color w:val="252D3B"/>
          <w:sz w:val="20"/>
        </w:rPr>
        <w:t>[ATS / HRIS tools, job boards, Excel, email and calendar tools]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805A8C"/>
          <w:sz w:val="21"/>
        </w:rPr>
        <w:t>HR / RECRUITMENT EXPERIENCE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[HR Intern / Recruitment Coordinator]  |  [Company]  |  [Dates]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Shortlisted applicants against [role criteria] and maintained [candidate tracker].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Scheduled [interviews / assessments], followed up with candidates and informed [stakeholders].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Supported [joining formalities / HR reports] while protecting [personal information].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805A8C"/>
          <w:sz w:val="21"/>
        </w:rPr>
        <w:t>SELECTED PROJECTS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[Recruitment Tracker / HR Analytics Project]  |  [Year]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Built [spreadsheet / dashboard] to monitor [recruitment stage or turnaround].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Summarized [bottlenecks / quality measures] and suggested [improvement].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805A8C"/>
          <w:sz w:val="21"/>
        </w:rPr>
        <w:t>EDUCATION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[Degree / HR Specialization]  |  [Institution]  |  [Year]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805A8C"/>
          <w:sz w:val="21"/>
        </w:rPr>
        <w:t>CERTIFICATIONS &amp; ADDITIONAL DETAILS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[HR certification / Excel course]  |  [Issuer]</w:t>
      </w:r>
    </w:p>
    <w:sectPr w:rsidR="00FC693F" w:rsidRPr="0006063C" w:rsidSect="00034616">
      <w:pgSz w:w="11905" w:h="16838"/>
      <w:pgMar w:top="893" w:right="1138" w:bottom="850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5" w:lineRule="auto" w:after="96"/>
    </w:pPr>
    <w:rPr>
      <w:rFonts w:ascii="Inter" w:hAnsi="Inter"/>
      <w:color w:val="2731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D2DJobs | Modern HR &amp; Recruitment | ATS-Friendly Resume</dc:title>
  <dc:subject>Modern single-column editable resume template</dc:subject>
  <dc:creator>D2DJobs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